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02578A">
      <w:pPr>
        <w:widowControl/>
        <w:spacing w:before="0" w:beforeAutospacing="0" w:after="0" w:afterAutospacing="0" w:line="560" w:lineRule="exact"/>
        <w:jc w:val="both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 w14:paraId="7B13EC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</w:rPr>
        <w:t>深圳市认定机构</w:t>
      </w: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val="en-US" w:eastAsia="zh-CN"/>
        </w:rPr>
        <w:t>及确认点相关信息</w:t>
      </w:r>
    </w:p>
    <w:p w14:paraId="1CE5D7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firstLine="0" w:firstLineChars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4"/>
          <w:szCs w:val="24"/>
          <w:lang w:val="en-US" w:eastAsia="zh-CN"/>
        </w:rPr>
        <w:t>（更新时间：2024年9月）</w:t>
      </w:r>
    </w:p>
    <w:tbl>
      <w:tblPr>
        <w:tblStyle w:val="2"/>
        <w:tblW w:w="1071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5668"/>
        <w:gridCol w:w="1260"/>
        <w:gridCol w:w="1973"/>
      </w:tblGrid>
      <w:tr w14:paraId="15491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E33656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教师资格认定</w:t>
            </w:r>
          </w:p>
          <w:p w14:paraId="1E9D602C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机构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及确认点</w:t>
            </w:r>
          </w:p>
        </w:tc>
        <w:tc>
          <w:tcPr>
            <w:tcW w:w="56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A6BF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办公和现场确认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地址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50AF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认定机构</w:t>
            </w:r>
          </w:p>
          <w:p w14:paraId="7500E6AD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电话</w:t>
            </w:r>
          </w:p>
          <w:p w14:paraId="5A95FB21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0755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9EF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网址</w:t>
            </w:r>
          </w:p>
        </w:tc>
      </w:tr>
      <w:tr w14:paraId="15F439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DF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深圳市教育局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75ED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福田区福中路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13号</w:t>
            </w:r>
          </w:p>
          <w:p w14:paraId="05A22A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（不受理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现场报名和确认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，现场确认由各区教育局负责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22D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83538450</w:t>
            </w:r>
          </w:p>
          <w:p w14:paraId="6EBEB8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23999704</w:t>
            </w:r>
          </w:p>
          <w:p w14:paraId="2B274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82572074</w:t>
            </w:r>
          </w:p>
          <w:p w14:paraId="3054BD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82724669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75D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http://szeb.sz.gov.cn/home/xxgk/flzy/gggs/index.html</w:t>
            </w:r>
          </w:p>
        </w:tc>
      </w:tr>
      <w:tr w14:paraId="2DE8F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755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福田区教育局</w:t>
            </w:r>
          </w:p>
          <w:p w14:paraId="26B235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E0E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：福田区新洲九街6号福田区教育局机关党委（人事科）703</w:t>
            </w:r>
          </w:p>
          <w:p w14:paraId="319BE4A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7443777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福田区政务服务中心综合窗口（福田区深南大道1006号国际创新中心F座3楼；</w:t>
            </w:r>
          </w:p>
          <w:p w14:paraId="05A5EE6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2.河套深港科技创新合作区e站通综合服务中心综合窗口（福田区福田保税区市花路1-8号。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6EF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23919812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173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https://www.szftedu.cn/xxgk/tzgg/</w:t>
            </w:r>
          </w:p>
        </w:tc>
      </w:tr>
      <w:tr w14:paraId="322116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2A5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罗湖区教育局</w:t>
            </w:r>
          </w:p>
          <w:p w14:paraId="74443E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272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：罗湖区贝丽北路1号罗湖区教育局党建人事科</w:t>
            </w:r>
          </w:p>
          <w:p w14:paraId="7074D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11C13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罗湖区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政务服务中心（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罗湖区经二路48号罗湖体育中心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E8D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</w:pPr>
          </w:p>
          <w:p w14:paraId="60BD9F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  <w:t>22185677</w:t>
            </w:r>
          </w:p>
          <w:p w14:paraId="21DB68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FBAF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http://www.szlh.gov.cn/lhjyjdds/gkmlpt/index#12152</w:t>
            </w:r>
          </w:p>
        </w:tc>
      </w:tr>
      <w:tr w14:paraId="621B0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303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南山区教育局</w:t>
            </w:r>
          </w:p>
          <w:p w14:paraId="24066F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63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：南山区南山大道2072号教育信息大厦A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1002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教师资格认定管理中心</w:t>
            </w:r>
          </w:p>
          <w:p w14:paraId="5EAF7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5FFCF9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南山区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政务服务中心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（深圳湾体育中心东南侧独栋楼房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  <w:p w14:paraId="1B35656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南山区政务服务中心创新广场服务厅（南山区白石路3069号深圳湾科技生态园9栋A座B3层南山区行政服务大厅创新广场服务厅综合窗口）</w:t>
            </w:r>
          </w:p>
          <w:p w14:paraId="55EA45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南山区政务服务中心创智云城服务厅（南山区西丽街道创智云城A3栋3楼创智云城服务厅）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2B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26486245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C4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https://www.szns.edu.cn/tzgg/</w:t>
            </w:r>
          </w:p>
        </w:tc>
      </w:tr>
      <w:tr w14:paraId="6A822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AC5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盐田区教育局</w:t>
            </w:r>
          </w:p>
          <w:p w14:paraId="6A525C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32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办公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和现场确认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地址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盐田区海景二路1088号工青妇活动中心111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室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F2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25228531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2B3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http://www.yantian.gov.cn/cn/service/jypx/jszgrd/jszgrd/</w:t>
            </w:r>
          </w:p>
        </w:tc>
      </w:tr>
      <w:tr w14:paraId="210B4C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BB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宝安区教育局</w:t>
            </w:r>
          </w:p>
          <w:p w14:paraId="0F9A1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D85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：宝安区新安街道洪文路1号宝安区教育局5号楼805</w:t>
            </w:r>
          </w:p>
          <w:p w14:paraId="77AC64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457FEB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宝安区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政务服务中心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（宝安大道与罗田路交汇处的宝体中心综合训练馆一楼）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F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27750519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C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https://www.baoan.gov.cn/jyj/zwgk/qt/tzgg/index.html</w:t>
            </w:r>
          </w:p>
        </w:tc>
      </w:tr>
      <w:tr w14:paraId="0D08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F3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龙岗区教育局</w:t>
            </w:r>
          </w:p>
          <w:p w14:paraId="15080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21C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：龙岗区清林中路213号教育综合大厦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608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室人事科</w:t>
            </w:r>
          </w:p>
          <w:p w14:paraId="6E5C46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0F829D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龙岗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区政务服务中心（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龙岗区中心城龙翔大道8033-1号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26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551913</w:t>
            </w:r>
          </w:p>
          <w:p w14:paraId="64E7A1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84583871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15E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http://www.lg.gov.cn/zwfw/zdfw/zjbl/cyzgl/jszgz/</w:t>
            </w:r>
          </w:p>
        </w:tc>
      </w:tr>
      <w:tr w14:paraId="14FBF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D8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龙华区教育局</w:t>
            </w:r>
          </w:p>
          <w:p w14:paraId="791E9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421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办公地址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：龙华区五和大道与荣樟路交叉口锦绣科学园三期D栋16B02组织人事科</w:t>
            </w:r>
          </w:p>
          <w:p w14:paraId="1A00A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6BF31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龙华区政务服务中心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龙华区龙华大道2281号国鸿大厦A座大厅一楼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A3DD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23336321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7A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http://www.szlhq.gov.cn/bmxxgk/jyj/dtxx_124232/tzgg_124234/</w:t>
            </w:r>
          </w:p>
        </w:tc>
      </w:tr>
      <w:tr w14:paraId="487AF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CB7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</w:rPr>
              <w:t>坪山区教育局</w:t>
            </w:r>
          </w:p>
          <w:p w14:paraId="3DC538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882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</w:rPr>
              <w:t>办公地址：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坪山区坪山大道5068号4楼</w:t>
            </w:r>
          </w:p>
          <w:p w14:paraId="1B379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1D801B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坪山区政务服务中心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（坪山区龙田街道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金牛西路12号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ABD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pacing w:val="0"/>
                <w:w w:val="100"/>
                <w:kern w:val="0"/>
                <w:sz w:val="20"/>
                <w:szCs w:val="20"/>
                <w:vertAlign w:val="baseline"/>
              </w:rPr>
              <w:t>84622408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BA08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http://www.szpsq.gov.cn/psqjy/gkmlpt/index#16138</w:t>
            </w:r>
          </w:p>
        </w:tc>
      </w:tr>
      <w:tr w14:paraId="5748B3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18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7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</w:rPr>
              <w:t>光明区教育局</w:t>
            </w:r>
          </w:p>
          <w:p w14:paraId="55E1C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确认点）</w:t>
            </w:r>
          </w:p>
        </w:tc>
        <w:tc>
          <w:tcPr>
            <w:tcW w:w="56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13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0"/>
                <w:szCs w:val="20"/>
              </w:rPr>
              <w:t>办公地址：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光明区光明街道牛山路33号公共服务平台9 楼光明区教育局931室</w:t>
            </w:r>
          </w:p>
          <w:p w14:paraId="345BD8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现场确认地址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（仅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</w:rPr>
              <w:t>确认期间开放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：</w:t>
            </w:r>
          </w:p>
          <w:p w14:paraId="0FC6C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光明区政务服务中心（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光明区牛山路33号公共服务平台一楼行政服务大厅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618B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88219572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8EE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https://www.szgm.gov.cn/xxgk/xqgwhxxgkml/gzgg/ </w:t>
            </w:r>
          </w:p>
        </w:tc>
      </w:tr>
    </w:tbl>
    <w:p w14:paraId="6B993E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</w:pPr>
    </w:p>
    <w:sectPr>
      <w:pgSz w:w="11906" w:h="16838"/>
      <w:pgMar w:top="646" w:right="1519" w:bottom="646" w:left="151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5NDk4OTc0YzYzYWY1ODVlMTYwNGRkOTQ3ODZhMTcifQ=="/>
  </w:docVars>
  <w:rsids>
    <w:rsidRoot w:val="1D587605"/>
    <w:rsid w:val="1D587605"/>
    <w:rsid w:val="77B6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981</Words>
  <Characters>1606</Characters>
  <Lines>0</Lines>
  <Paragraphs>0</Paragraphs>
  <TotalTime>5</TotalTime>
  <ScaleCrop>false</ScaleCrop>
  <LinksUpToDate>false</LinksUpToDate>
  <CharactersWithSpaces>1608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2024-09-23T12:55:00Z</dcterms:created>
  <dc:creator>素颜独爱红妆</dc:creator>
  <cp:lastModifiedBy>素颜独爱红妆</cp:lastModifiedBy>
  <dcterms:modified xsi:type="dcterms:W3CDTF">2024-09-24T10:28:57Z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683355A00B6B43268C69A68828F13220_11</vt:lpwstr>
  </property>
</Properties>
</file>